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A4E4BB" w14:textId="77777777" w:rsidR="006455D7" w:rsidRPr="006455D7" w:rsidRDefault="006455D7" w:rsidP="006455D7">
      <w:pPr>
        <w:spacing w:before="100" w:beforeAutospacing="1" w:after="100" w:afterAutospacing="1" w:line="240" w:lineRule="auto"/>
        <w:outlineLvl w:val="0"/>
        <w:rPr>
          <w:rFonts w:ascii="Times New Roman" w:eastAsia="Times New Roman" w:hAnsi="Times New Roman" w:cs="Times New Roman"/>
          <w:b/>
          <w:bCs/>
          <w:kern w:val="36"/>
          <w:sz w:val="48"/>
          <w:szCs w:val="48"/>
          <w:lang w:eastAsia="de-DE"/>
          <w14:ligatures w14:val="none"/>
        </w:rPr>
      </w:pPr>
      <w:r w:rsidRPr="006455D7">
        <w:rPr>
          <w:rFonts w:ascii="Times New Roman" w:eastAsia="Times New Roman" w:hAnsi="Times New Roman" w:cs="Times New Roman"/>
          <w:b/>
          <w:bCs/>
          <w:kern w:val="36"/>
          <w:sz w:val="48"/>
          <w:szCs w:val="48"/>
          <w:lang w:eastAsia="de-DE"/>
          <w14:ligatures w14:val="none"/>
        </w:rPr>
        <w:t>Tänzerinnen und Tänzer trafen sich im Domhof</w:t>
      </w:r>
    </w:p>
    <w:p w14:paraId="36E79547" w14:textId="77777777" w:rsidR="006455D7" w:rsidRPr="006455D7" w:rsidRDefault="006455D7" w:rsidP="006455D7">
      <w:pPr>
        <w:spacing w:before="100" w:beforeAutospacing="1" w:after="100" w:afterAutospacing="1" w:line="240" w:lineRule="auto"/>
        <w:outlineLvl w:val="0"/>
        <w:rPr>
          <w:rFonts w:ascii="Times New Roman" w:eastAsia="Times New Roman" w:hAnsi="Times New Roman" w:cs="Times New Roman"/>
          <w:b/>
          <w:bCs/>
          <w:kern w:val="36"/>
          <w:sz w:val="48"/>
          <w:szCs w:val="48"/>
          <w:lang w:eastAsia="de-DE"/>
          <w14:ligatures w14:val="none"/>
        </w:rPr>
      </w:pPr>
      <w:r w:rsidRPr="006455D7">
        <w:rPr>
          <w:rFonts w:ascii="Times New Roman" w:eastAsia="Times New Roman" w:hAnsi="Times New Roman" w:cs="Times New Roman"/>
          <w:b/>
          <w:bCs/>
          <w:kern w:val="36"/>
          <w:sz w:val="48"/>
          <w:szCs w:val="48"/>
          <w:lang w:eastAsia="de-DE"/>
          <w14:ligatures w14:val="none"/>
        </w:rPr>
        <w:t xml:space="preserve">Rund 50 Gäste tanzten bei der Herbst-Tanzparty des TSC Blau-Silber Ladenburg </w:t>
      </w:r>
    </w:p>
    <w:p w14:paraId="6D56993C" w14:textId="77777777" w:rsidR="006455D7" w:rsidRPr="006455D7" w:rsidRDefault="006455D7" w:rsidP="006455D7">
      <w:pPr>
        <w:spacing w:after="0" w:line="240" w:lineRule="auto"/>
        <w:rPr>
          <w:rFonts w:ascii="Times New Roman" w:eastAsia="Times New Roman" w:hAnsi="Times New Roman" w:cs="Times New Roman"/>
          <w:color w:val="0000FF"/>
          <w:kern w:val="0"/>
          <w:sz w:val="24"/>
          <w:szCs w:val="24"/>
          <w:u w:val="single"/>
          <w:lang w:eastAsia="de-DE"/>
          <w14:ligatures w14:val="none"/>
        </w:rPr>
      </w:pPr>
      <w:r w:rsidRPr="006455D7">
        <w:rPr>
          <w:rFonts w:ascii="Times New Roman" w:eastAsia="Times New Roman" w:hAnsi="Times New Roman" w:cs="Times New Roman"/>
          <w:kern w:val="0"/>
          <w:sz w:val="24"/>
          <w:szCs w:val="24"/>
          <w:lang w:eastAsia="de-DE"/>
          <w14:ligatures w14:val="none"/>
        </w:rPr>
        <w:fldChar w:fldCharType="begin"/>
      </w:r>
      <w:r w:rsidRPr="006455D7">
        <w:rPr>
          <w:rFonts w:ascii="Times New Roman" w:eastAsia="Times New Roman" w:hAnsi="Times New Roman" w:cs="Times New Roman"/>
          <w:kern w:val="0"/>
          <w:sz w:val="24"/>
          <w:szCs w:val="24"/>
          <w:lang w:eastAsia="de-DE"/>
          <w14:ligatures w14:val="none"/>
        </w:rPr>
        <w:instrText>HYPERLINK "https://www.weikmedien.de/ladenburg/profile-36/markus-weik?type=article"</w:instrText>
      </w:r>
      <w:r w:rsidRPr="006455D7">
        <w:rPr>
          <w:rFonts w:ascii="Times New Roman" w:eastAsia="Times New Roman" w:hAnsi="Times New Roman" w:cs="Times New Roman"/>
          <w:kern w:val="0"/>
          <w:sz w:val="24"/>
          <w:szCs w:val="24"/>
          <w:lang w:eastAsia="de-DE"/>
          <w14:ligatures w14:val="none"/>
        </w:rPr>
      </w:r>
      <w:r w:rsidRPr="006455D7">
        <w:rPr>
          <w:rFonts w:ascii="Times New Roman" w:eastAsia="Times New Roman" w:hAnsi="Times New Roman" w:cs="Times New Roman"/>
          <w:kern w:val="0"/>
          <w:sz w:val="24"/>
          <w:szCs w:val="24"/>
          <w:lang w:eastAsia="de-DE"/>
          <w14:ligatures w14:val="none"/>
        </w:rPr>
        <w:fldChar w:fldCharType="separate"/>
      </w:r>
    </w:p>
    <w:p w14:paraId="2E4187D6" w14:textId="77777777" w:rsidR="006455D7" w:rsidRPr="006455D7" w:rsidRDefault="006455D7" w:rsidP="006455D7">
      <w:pPr>
        <w:spacing w:after="0"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noProof/>
          <w:color w:val="0000FF"/>
          <w:kern w:val="0"/>
          <w:sz w:val="24"/>
          <w:szCs w:val="24"/>
          <w:lang w:eastAsia="de-DE"/>
          <w14:ligatures w14:val="none"/>
        </w:rPr>
        <w:drawing>
          <wp:inline distT="0" distB="0" distL="0" distR="0" wp14:anchorId="674C10C4" wp14:editId="7D6C16BE">
            <wp:extent cx="1021715" cy="1524000"/>
            <wp:effectExtent l="0" t="0" r="6985" b="0"/>
            <wp:docPr id="1" name="Bild 1" descr="Ein Bild, das Kleidung, Person, Lächeln, Menschliches Gesicht enthält.&#10;&#10;KI-generierte Inhalte können fehlerhaft sein.">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Ein Bild, das Kleidung, Person, Lächeln, Menschliches Gesicht enthält.&#10;&#10;KI-generierte Inhalte können fehlerhaft sein.">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21715" cy="1524000"/>
                    </a:xfrm>
                    <a:prstGeom prst="rect">
                      <a:avLst/>
                    </a:prstGeom>
                    <a:noFill/>
                    <a:ln>
                      <a:noFill/>
                    </a:ln>
                  </pic:spPr>
                </pic:pic>
              </a:graphicData>
            </a:graphic>
          </wp:inline>
        </w:drawing>
      </w:r>
    </w:p>
    <w:p w14:paraId="2304EC18" w14:textId="77777777" w:rsidR="006455D7" w:rsidRPr="006455D7" w:rsidRDefault="006455D7" w:rsidP="006455D7">
      <w:pPr>
        <w:spacing w:after="0"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fldChar w:fldCharType="end"/>
      </w:r>
    </w:p>
    <w:p w14:paraId="0EE215E9" w14:textId="77777777" w:rsidR="006455D7" w:rsidRPr="006455D7" w:rsidRDefault="006455D7" w:rsidP="006455D7">
      <w:pPr>
        <w:spacing w:after="0"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 xml:space="preserve">Autor: </w:t>
      </w:r>
      <w:hyperlink r:id="rId7" w:history="1">
        <w:r w:rsidRPr="006455D7">
          <w:rPr>
            <w:rFonts w:ascii="Times New Roman" w:eastAsia="Times New Roman" w:hAnsi="Times New Roman" w:cs="Times New Roman"/>
            <w:color w:val="0000FF"/>
            <w:kern w:val="0"/>
            <w:sz w:val="24"/>
            <w:szCs w:val="24"/>
            <w:u w:val="single"/>
            <w:lang w:eastAsia="de-DE"/>
            <w14:ligatures w14:val="none"/>
          </w:rPr>
          <w:t>Markus Weik</w:t>
        </w:r>
      </w:hyperlink>
      <w:r w:rsidRPr="006455D7">
        <w:rPr>
          <w:rFonts w:ascii="Times New Roman" w:eastAsia="Times New Roman" w:hAnsi="Times New Roman" w:cs="Times New Roman"/>
          <w:kern w:val="0"/>
          <w:sz w:val="24"/>
          <w:szCs w:val="24"/>
          <w:lang w:eastAsia="de-DE"/>
          <w14:ligatures w14:val="none"/>
        </w:rPr>
        <w:t xml:space="preserve"> </w:t>
      </w:r>
    </w:p>
    <w:p w14:paraId="126F402C" w14:textId="77777777" w:rsidR="006455D7" w:rsidRPr="006455D7" w:rsidRDefault="006455D7" w:rsidP="006455D7">
      <w:pPr>
        <w:spacing w:after="0"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aus Ladenburg</w:t>
      </w:r>
    </w:p>
    <w:p w14:paraId="50FD981F" w14:textId="77777777" w:rsidR="006455D7" w:rsidRPr="006455D7" w:rsidRDefault="006455D7" w:rsidP="006455D7">
      <w:pPr>
        <w:spacing w:after="0"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noProof/>
          <w:kern w:val="0"/>
          <w:sz w:val="24"/>
          <w:szCs w:val="24"/>
          <w:lang w:eastAsia="de-DE"/>
          <w14:ligatures w14:val="none"/>
        </w:rPr>
        <mc:AlternateContent>
          <mc:Choice Requires="wps">
            <w:drawing>
              <wp:inline distT="0" distB="0" distL="0" distR="0" wp14:anchorId="75320550" wp14:editId="1B02CEDE">
                <wp:extent cx="304800" cy="304800"/>
                <wp:effectExtent l="0" t="0" r="0" b="0"/>
                <wp:docPr id="1194495681" name="AutoShape 2" descr="Paartanz-Begeisterte kamen auf ihre Koste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84457E1" id="AutoShape 2" o:spid="_x0000_s1026" alt="Paartanz-Begeisterte kamen auf ihre Kosten..."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5C5DD165" w14:textId="77777777" w:rsidR="006455D7" w:rsidRPr="006455D7" w:rsidRDefault="006455D7" w:rsidP="006455D7">
      <w:pPr>
        <w:spacing w:before="100" w:beforeAutospacing="1" w:after="100" w:afterAutospacing="1"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Rund 50 Tanzbegeisterte nutzten am Sonntagnachmittag die Gelegenheit, im Domhof das Tanzbein zu schwingen. Der TSC Blau-Silber Ladenburg hatte zu seiner beliebten Tanzparty eingeladen – ein offenes Treffen für Line-Dance-Fans und Paartänzerinnen und -tänzer.</w:t>
      </w:r>
    </w:p>
    <w:p w14:paraId="1636E470" w14:textId="77777777" w:rsidR="006455D7" w:rsidRPr="006455D7" w:rsidRDefault="006455D7" w:rsidP="006455D7">
      <w:pPr>
        <w:spacing w:before="100" w:beforeAutospacing="1" w:after="100" w:afterAutospacing="1"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 xml:space="preserve">DJ Manfred </w:t>
      </w:r>
      <w:proofErr w:type="spellStart"/>
      <w:r w:rsidRPr="006455D7">
        <w:rPr>
          <w:rFonts w:ascii="Times New Roman" w:eastAsia="Times New Roman" w:hAnsi="Times New Roman" w:cs="Times New Roman"/>
          <w:kern w:val="0"/>
          <w:sz w:val="24"/>
          <w:szCs w:val="24"/>
          <w:lang w:eastAsia="de-DE"/>
          <w14:ligatures w14:val="none"/>
        </w:rPr>
        <w:t>Körkel</w:t>
      </w:r>
      <w:proofErr w:type="spellEnd"/>
      <w:r w:rsidRPr="006455D7">
        <w:rPr>
          <w:rFonts w:ascii="Times New Roman" w:eastAsia="Times New Roman" w:hAnsi="Times New Roman" w:cs="Times New Roman"/>
          <w:kern w:val="0"/>
          <w:sz w:val="24"/>
          <w:szCs w:val="24"/>
          <w:lang w:eastAsia="de-DE"/>
          <w14:ligatures w14:val="none"/>
        </w:rPr>
        <w:t xml:space="preserve"> sorgte mit einer abwechslungsreichen Mischung aus Standard, Latein und Line-Dance für die passende Musik. Im Wechsel von jeweils drei Tänzen kam jeder auf seine Kosten. In den Tanzpausen griff man gern zu Kaffee und selbst gebackenem Kuchen, den Vereinsmitglieder beigesteuert hatten.</w:t>
      </w:r>
    </w:p>
    <w:p w14:paraId="52E660DF" w14:textId="77777777" w:rsidR="006455D7" w:rsidRPr="006455D7" w:rsidRDefault="006455D7" w:rsidP="006455D7">
      <w:pPr>
        <w:spacing w:before="100" w:beforeAutospacing="1" w:after="100" w:afterAutospacing="1"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Die Stimmung war herzlich und familiär – schließlich kennen sich viele Tänzerinnen und Tänzer bereits seit Jahren. Bei ihrer Begrüßung erklärte die Vorsitzende Renate Bürk-Dornblüth den Anwesenden noch einmal das neue Konzept: „Früher haben wir sonntags Tanztees veranstaltet. Doch dann kamen immer weniger Paare. Vor drei Jahren haben wir deshalb das Konzept geändert – seither heißt unsere Veranstaltung Tanzparty.“ Sie selbst schwang gemeinsam mit ihrem Mann das Tanzbein und freute sich über die gute Resonanz.</w:t>
      </w:r>
    </w:p>
    <w:p w14:paraId="6B1F3016" w14:textId="77777777" w:rsidR="006455D7" w:rsidRPr="006455D7" w:rsidRDefault="006455D7" w:rsidP="006455D7">
      <w:pPr>
        <w:spacing w:before="100" w:beforeAutospacing="1" w:after="100" w:afterAutospacing="1"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b/>
          <w:bCs/>
          <w:kern w:val="0"/>
          <w:sz w:val="24"/>
          <w:szCs w:val="24"/>
          <w:lang w:eastAsia="de-DE"/>
          <w14:ligatures w14:val="none"/>
        </w:rPr>
        <w:t>Nachwuchs mit Talent</w:t>
      </w:r>
      <w:r w:rsidRPr="006455D7">
        <w:rPr>
          <w:rFonts w:ascii="Times New Roman" w:eastAsia="Times New Roman" w:hAnsi="Times New Roman" w:cs="Times New Roman"/>
          <w:kern w:val="0"/>
          <w:sz w:val="24"/>
          <w:szCs w:val="24"/>
          <w:lang w:eastAsia="de-DE"/>
          <w14:ligatures w14:val="none"/>
        </w:rPr>
        <w:br/>
        <w:t>Die Jüngste in der Runde war an diesem Nachmittag die achtjährige Johanna Wirsching. Die Tochter von Clarissa Schneider-Wirsching, die im Verein Line Dance unterrichtet, zeigte bereits bei Wettbewerben ihr Talent und wurde in ihrer Altersklasse für den besten Solotanz ausgezeichnet.</w:t>
      </w:r>
    </w:p>
    <w:p w14:paraId="112B65F0" w14:textId="3DDB7FC7" w:rsidR="00250200" w:rsidRPr="006455D7" w:rsidRDefault="006455D7" w:rsidP="006455D7">
      <w:pPr>
        <w:spacing w:before="100" w:beforeAutospacing="1" w:after="100" w:afterAutospacing="1" w:line="240" w:lineRule="auto"/>
        <w:rPr>
          <w:rFonts w:ascii="Times New Roman" w:eastAsia="Times New Roman" w:hAnsi="Times New Roman" w:cs="Times New Roman"/>
          <w:kern w:val="0"/>
          <w:sz w:val="24"/>
          <w:szCs w:val="24"/>
          <w:lang w:eastAsia="de-DE"/>
          <w14:ligatures w14:val="none"/>
        </w:rPr>
      </w:pPr>
      <w:r w:rsidRPr="006455D7">
        <w:rPr>
          <w:rFonts w:ascii="Times New Roman" w:eastAsia="Times New Roman" w:hAnsi="Times New Roman" w:cs="Times New Roman"/>
          <w:kern w:val="0"/>
          <w:sz w:val="24"/>
          <w:szCs w:val="24"/>
          <w:lang w:eastAsia="de-DE"/>
          <w14:ligatures w14:val="none"/>
        </w:rPr>
        <w:t>„Während Corona ging’s uns richtig schlecht“, erinnerte sich Bürk-Dornblüth. Mittlerweile habe sich der Verein aber bestens erholt. Heute teilt sich die Mitgliedschaft grob zur Hälfte in Paartanz und Line Dance auf – ein Zeichen dafür, dass der Club mit seinem Konzept den Nerv vieler Tanzfreunde trifft.</w:t>
      </w:r>
    </w:p>
    <w:sectPr w:rsidR="00250200" w:rsidRPr="006455D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EAC7A04"/>
    <w:multiLevelType w:val="multilevel"/>
    <w:tmpl w:val="FB048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455462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5D7"/>
    <w:rsid w:val="00250200"/>
    <w:rsid w:val="006455D7"/>
    <w:rsid w:val="00775E4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2B662"/>
  <w15:chartTrackingRefBased/>
  <w15:docId w15:val="{9622980B-66A1-40A2-B697-59F7A2343E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2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6455D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6455D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6455D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6455D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6455D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6455D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6455D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6455D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6455D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6455D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6455D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6455D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6455D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6455D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6455D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6455D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6455D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6455D7"/>
    <w:rPr>
      <w:rFonts w:eastAsiaTheme="majorEastAsia" w:cstheme="majorBidi"/>
      <w:color w:val="272727" w:themeColor="text1" w:themeTint="D8"/>
    </w:rPr>
  </w:style>
  <w:style w:type="paragraph" w:styleId="Titel">
    <w:name w:val="Title"/>
    <w:basedOn w:val="Standard"/>
    <w:next w:val="Standard"/>
    <w:link w:val="TitelZchn"/>
    <w:uiPriority w:val="10"/>
    <w:qFormat/>
    <w:rsid w:val="006455D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6455D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6455D7"/>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6455D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6455D7"/>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6455D7"/>
    <w:rPr>
      <w:i/>
      <w:iCs/>
      <w:color w:val="404040" w:themeColor="text1" w:themeTint="BF"/>
    </w:rPr>
  </w:style>
  <w:style w:type="paragraph" w:styleId="Listenabsatz">
    <w:name w:val="List Paragraph"/>
    <w:basedOn w:val="Standard"/>
    <w:uiPriority w:val="34"/>
    <w:qFormat/>
    <w:rsid w:val="006455D7"/>
    <w:pPr>
      <w:ind w:left="720"/>
      <w:contextualSpacing/>
    </w:pPr>
  </w:style>
  <w:style w:type="character" w:styleId="IntensiveHervorhebung">
    <w:name w:val="Intense Emphasis"/>
    <w:basedOn w:val="Absatz-Standardschriftart"/>
    <w:uiPriority w:val="21"/>
    <w:qFormat/>
    <w:rsid w:val="006455D7"/>
    <w:rPr>
      <w:i/>
      <w:iCs/>
      <w:color w:val="0F4761" w:themeColor="accent1" w:themeShade="BF"/>
    </w:rPr>
  </w:style>
  <w:style w:type="paragraph" w:styleId="IntensivesZitat">
    <w:name w:val="Intense Quote"/>
    <w:basedOn w:val="Standard"/>
    <w:next w:val="Standard"/>
    <w:link w:val="IntensivesZitatZchn"/>
    <w:uiPriority w:val="30"/>
    <w:qFormat/>
    <w:rsid w:val="006455D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6455D7"/>
    <w:rPr>
      <w:i/>
      <w:iCs/>
      <w:color w:val="0F4761" w:themeColor="accent1" w:themeShade="BF"/>
    </w:rPr>
  </w:style>
  <w:style w:type="character" w:styleId="IntensiverVerweis">
    <w:name w:val="Intense Reference"/>
    <w:basedOn w:val="Absatz-Standardschriftart"/>
    <w:uiPriority w:val="32"/>
    <w:qFormat/>
    <w:rsid w:val="006455D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weikmedien.de/ladenburg/profile-36/markus-weik?type=artic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s://www.weikmedien.de/ladenburg/profile-36/markus-weik?type=articl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277</Words>
  <Characters>1747</Characters>
  <Application>Microsoft Office Word</Application>
  <DocSecurity>0</DocSecurity>
  <Lines>14</Lines>
  <Paragraphs>4</Paragraphs>
  <ScaleCrop>false</ScaleCrop>
  <Company/>
  <LinksUpToDate>false</LinksUpToDate>
  <CharactersWithSpaces>2020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Renate Bürk-Dornblüth</dc:creator>
  <cp:keywords/>
  <dc:description/>
  <cp:lastModifiedBy>Renate Bürk-Dornblüth</cp:lastModifiedBy>
  <cp:revision>1</cp:revision>
  <dcterms:created xsi:type="dcterms:W3CDTF">2025-11-04T14:51:00Z</dcterms:created>
  <dcterms:modified xsi:type="dcterms:W3CDTF">2025-11-04T14:53:00Z</dcterms:modified>
</cp:coreProperties>
</file>